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E3507" w14:textId="77777777" w:rsidR="00B04FE3" w:rsidRPr="00B04FE3" w:rsidRDefault="00B04FE3" w:rsidP="006B747B">
      <w:pPr>
        <w:pStyle w:val="a3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B04FE3">
        <w:rPr>
          <w:rFonts w:hint="eastAsia"/>
          <w:b/>
          <w:bCs/>
          <w:color w:val="000000"/>
          <w:sz w:val="28"/>
          <w:szCs w:val="28"/>
        </w:rPr>
        <w:t>著作权转让协议</w:t>
      </w:r>
    </w:p>
    <w:p w14:paraId="11153E63" w14:textId="77777777" w:rsidR="00B04FE3" w:rsidRPr="00B04FE3" w:rsidRDefault="00B04FE3" w:rsidP="006B747B">
      <w:pPr>
        <w:pStyle w:val="a3"/>
        <w:spacing w:line="360" w:lineRule="auto"/>
        <w:rPr>
          <w:color w:val="000000"/>
          <w:sz w:val="21"/>
          <w:szCs w:val="21"/>
        </w:rPr>
      </w:pPr>
      <w:r w:rsidRPr="00B04FE3">
        <w:rPr>
          <w:rFonts w:hint="eastAsia"/>
          <w:color w:val="000000"/>
          <w:sz w:val="21"/>
          <w:szCs w:val="21"/>
        </w:rPr>
        <w:t>论文题目：</w:t>
      </w:r>
    </w:p>
    <w:p w14:paraId="77072491" w14:textId="77777777" w:rsidR="00B04FE3" w:rsidRPr="00B04FE3" w:rsidRDefault="00B04FE3" w:rsidP="006B747B">
      <w:pPr>
        <w:pStyle w:val="a3"/>
        <w:spacing w:line="360" w:lineRule="auto"/>
        <w:rPr>
          <w:color w:val="000000"/>
          <w:sz w:val="21"/>
          <w:szCs w:val="21"/>
        </w:rPr>
      </w:pPr>
      <w:r w:rsidRPr="00B04FE3">
        <w:rPr>
          <w:rFonts w:hint="eastAsia"/>
          <w:color w:val="000000"/>
          <w:sz w:val="21"/>
          <w:szCs w:val="21"/>
        </w:rPr>
        <w:t>作者姓名（依序排列）：</w:t>
      </w:r>
      <w:bookmarkStart w:id="0" w:name="_GoBack"/>
      <w:bookmarkEnd w:id="0"/>
    </w:p>
    <w:p w14:paraId="6812CF40" w14:textId="77777777" w:rsidR="00B04FE3" w:rsidRPr="00B04FE3" w:rsidRDefault="00B04FE3" w:rsidP="006B747B">
      <w:pPr>
        <w:pStyle w:val="a3"/>
        <w:spacing w:line="360" w:lineRule="auto"/>
        <w:rPr>
          <w:color w:val="000000"/>
          <w:sz w:val="21"/>
          <w:szCs w:val="21"/>
        </w:rPr>
      </w:pPr>
      <w:r w:rsidRPr="00B04FE3">
        <w:rPr>
          <w:rFonts w:hint="eastAsia"/>
          <w:color w:val="000000"/>
          <w:sz w:val="21"/>
          <w:szCs w:val="21"/>
        </w:rPr>
        <w:t>本文作者声明不存在任何与本稿件相关的利益冲突。</w:t>
      </w:r>
    </w:p>
    <w:p w14:paraId="34A5BEC4" w14:textId="77777777" w:rsidR="00B04FE3" w:rsidRPr="00B04FE3" w:rsidRDefault="00B04FE3" w:rsidP="003A3800">
      <w:pPr>
        <w:pStyle w:val="a3"/>
        <w:rPr>
          <w:color w:val="000000"/>
          <w:sz w:val="21"/>
          <w:szCs w:val="21"/>
        </w:rPr>
      </w:pPr>
      <w:r w:rsidRPr="00B04FE3">
        <w:rPr>
          <w:rFonts w:hint="eastAsia"/>
          <w:color w:val="000000"/>
          <w:sz w:val="21"/>
          <w:szCs w:val="21"/>
        </w:rPr>
        <w:t>以上论文作者（著作权人）同意将上述论文在《职业卫生与应急救援》期刊发表，自愿将该论文的部分著作权在被期刊接收发表后转让给《职业卫生与应急救援》编辑部，并就有关问题明确如下：</w:t>
      </w:r>
    </w:p>
    <w:p w14:paraId="559429FC" w14:textId="3DEEE633" w:rsidR="00B04FE3" w:rsidRDefault="00B04FE3" w:rsidP="003A3800">
      <w:pPr>
        <w:pStyle w:val="a3"/>
        <w:widowControl w:val="0"/>
        <w:adjustRightInd w:val="0"/>
        <w:snapToGrid w:val="0"/>
        <w:spacing w:before="0" w:beforeAutospacing="0" w:after="0" w:afterAutospacing="0"/>
        <w:rPr>
          <w:color w:val="000000"/>
          <w:sz w:val="21"/>
          <w:szCs w:val="21"/>
        </w:rPr>
      </w:pPr>
      <w:r w:rsidRPr="00B04FE3">
        <w:rPr>
          <w:rFonts w:hint="eastAsia"/>
          <w:color w:val="000000"/>
          <w:sz w:val="21"/>
          <w:szCs w:val="21"/>
        </w:rPr>
        <w:t>1.论文作者保证该论文为原创作品并且不涉及涉密和一稿多投问题，若发生侵权或泄密问题，一切责任由论文作者承担。</w:t>
      </w:r>
    </w:p>
    <w:p w14:paraId="1102143D" w14:textId="77777777" w:rsidR="003A3800" w:rsidRPr="00B04FE3" w:rsidRDefault="003A3800" w:rsidP="003A3800">
      <w:pPr>
        <w:pStyle w:val="a3"/>
        <w:widowControl w:val="0"/>
        <w:adjustRightInd w:val="0"/>
        <w:snapToGrid w:val="0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14:paraId="301B9F03" w14:textId="17CF163E" w:rsidR="00B04FE3" w:rsidRDefault="00B04FE3" w:rsidP="003A3800">
      <w:pPr>
        <w:pStyle w:val="a3"/>
        <w:widowControl w:val="0"/>
        <w:adjustRightInd w:val="0"/>
        <w:snapToGrid w:val="0"/>
        <w:spacing w:before="0" w:beforeAutospacing="0" w:after="0" w:afterAutospacing="0"/>
        <w:rPr>
          <w:color w:val="000000"/>
          <w:sz w:val="21"/>
          <w:szCs w:val="21"/>
        </w:rPr>
      </w:pPr>
      <w:r w:rsidRPr="00B04FE3">
        <w:rPr>
          <w:rFonts w:hint="eastAsia"/>
          <w:color w:val="000000"/>
          <w:sz w:val="21"/>
          <w:szCs w:val="21"/>
        </w:rPr>
        <w:t>2.全体作者同意，上述提交期刊发表的论文一经录用，作者即将论文整体以及附属于作品的图、表、摘要或其他可以从论文中提取部分的全部复制传播的权利——包括但不限于复制权、发行权、信息网络传播权、表演权、翻译权、汇编权、改编权等权利转让给期刊编辑部。</w:t>
      </w:r>
    </w:p>
    <w:p w14:paraId="7E951732" w14:textId="77777777" w:rsidR="003A3800" w:rsidRPr="00B04FE3" w:rsidRDefault="003A3800" w:rsidP="003A3800">
      <w:pPr>
        <w:pStyle w:val="a3"/>
        <w:widowControl w:val="0"/>
        <w:adjustRightInd w:val="0"/>
        <w:snapToGrid w:val="0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14:paraId="2EAFF03C" w14:textId="38A7CEBA" w:rsidR="00B04FE3" w:rsidRDefault="00B04FE3" w:rsidP="003A3800">
      <w:pPr>
        <w:pStyle w:val="a3"/>
        <w:widowControl w:val="0"/>
        <w:adjustRightInd w:val="0"/>
        <w:snapToGrid w:val="0"/>
        <w:spacing w:before="0" w:beforeAutospacing="0" w:after="0" w:afterAutospacing="0"/>
        <w:rPr>
          <w:color w:val="000000"/>
          <w:sz w:val="21"/>
          <w:szCs w:val="21"/>
        </w:rPr>
      </w:pPr>
      <w:r w:rsidRPr="00B04FE3">
        <w:rPr>
          <w:rFonts w:hint="eastAsia"/>
          <w:color w:val="000000"/>
          <w:sz w:val="21"/>
          <w:szCs w:val="21"/>
        </w:rPr>
        <w:t>3.论文作者保证该论文的署名无争议。若发生署名争议，责任由论文作者承担。</w:t>
      </w:r>
    </w:p>
    <w:p w14:paraId="18B28F43" w14:textId="77777777" w:rsidR="003A3800" w:rsidRPr="00B04FE3" w:rsidRDefault="003A3800" w:rsidP="003A3800">
      <w:pPr>
        <w:pStyle w:val="a3"/>
        <w:widowControl w:val="0"/>
        <w:adjustRightInd w:val="0"/>
        <w:snapToGrid w:val="0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14:paraId="6C8B2DEE" w14:textId="663E6618" w:rsidR="006B747B" w:rsidRPr="003A3800" w:rsidRDefault="00FA58F1" w:rsidP="003A3800">
      <w:pPr>
        <w:pStyle w:val="a3"/>
        <w:widowControl w:val="0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3A3800">
        <w:rPr>
          <w:rFonts w:ascii="Times New Roman" w:hAnsi="Times New Roman" w:cs="Times New Roman"/>
          <w:sz w:val="21"/>
          <w:szCs w:val="21"/>
        </w:rPr>
        <w:t>4</w:t>
      </w:r>
      <w:r w:rsidR="006B747B" w:rsidRPr="003A3800">
        <w:rPr>
          <w:rFonts w:ascii="Times New Roman" w:hAnsi="Times New Roman" w:cs="Times New Roman"/>
          <w:sz w:val="21"/>
          <w:szCs w:val="21"/>
        </w:rPr>
        <w:t>.</w:t>
      </w:r>
      <w:r w:rsidR="003A3800" w:rsidRPr="003A3800">
        <w:rPr>
          <w:rFonts w:ascii="Times New Roman" w:hAnsi="Times New Roman" w:cs="Times New Roman"/>
          <w:sz w:val="21"/>
          <w:szCs w:val="21"/>
        </w:rPr>
        <w:t xml:space="preserve"> </w:t>
      </w:r>
      <w:r w:rsidR="006B747B" w:rsidRPr="003A3800">
        <w:rPr>
          <w:rFonts w:ascii="Times New Roman" w:hAnsi="Times New Roman" w:cs="Times New Roman"/>
          <w:sz w:val="21"/>
          <w:szCs w:val="21"/>
        </w:rPr>
        <w:t>本刊使用知识共享许可协议</w:t>
      </w:r>
      <w:r w:rsidR="006B747B" w:rsidRPr="003A3800">
        <w:rPr>
          <w:rFonts w:ascii="Times New Roman" w:hAnsi="Times New Roman" w:cs="Times New Roman"/>
          <w:sz w:val="21"/>
          <w:szCs w:val="21"/>
        </w:rPr>
        <w:t xml:space="preserve"> (Creative Commons 4.0)</w:t>
      </w:r>
      <w:r w:rsidR="006B747B" w:rsidRPr="003A3800">
        <w:rPr>
          <w:rFonts w:ascii="Times New Roman" w:hAnsi="Times New Roman" w:cs="Times New Roman"/>
          <w:sz w:val="21"/>
          <w:szCs w:val="21"/>
        </w:rPr>
        <w:t>，允许第三方用户按照署名</w:t>
      </w:r>
      <w:r w:rsidR="006B747B" w:rsidRPr="003A3800">
        <w:rPr>
          <w:rFonts w:ascii="Times New Roman" w:hAnsi="Times New Roman" w:cs="Times New Roman"/>
          <w:sz w:val="21"/>
          <w:szCs w:val="21"/>
        </w:rPr>
        <w:t xml:space="preserve"> (BY)-</w:t>
      </w:r>
      <w:r w:rsidR="006B747B" w:rsidRPr="003A3800">
        <w:rPr>
          <w:rFonts w:ascii="Times New Roman" w:hAnsi="Times New Roman" w:cs="Times New Roman"/>
          <w:sz w:val="21"/>
          <w:szCs w:val="21"/>
        </w:rPr>
        <w:t>非商业性使用</w:t>
      </w:r>
      <w:r w:rsidR="006B747B" w:rsidRPr="003A3800">
        <w:rPr>
          <w:rFonts w:ascii="Times New Roman" w:hAnsi="Times New Roman" w:cs="Times New Roman"/>
          <w:sz w:val="21"/>
          <w:szCs w:val="21"/>
        </w:rPr>
        <w:t xml:space="preserve"> (NC)-</w:t>
      </w:r>
      <w:r w:rsidR="006B747B" w:rsidRPr="003A3800">
        <w:rPr>
          <w:rFonts w:ascii="Times New Roman" w:hAnsi="Times New Roman" w:cs="Times New Roman"/>
          <w:sz w:val="21"/>
          <w:szCs w:val="21"/>
        </w:rPr>
        <w:t>禁止演绎</w:t>
      </w:r>
      <w:r w:rsidR="006B747B" w:rsidRPr="003A3800">
        <w:rPr>
          <w:rFonts w:ascii="Times New Roman" w:hAnsi="Times New Roman" w:cs="Times New Roman"/>
          <w:sz w:val="21"/>
          <w:szCs w:val="21"/>
        </w:rPr>
        <w:t xml:space="preserve"> (ND) (</w:t>
      </w:r>
      <w:r w:rsidR="006B747B" w:rsidRPr="003A3800">
        <w:rPr>
          <w:rFonts w:ascii="Times New Roman" w:hAnsi="Times New Roman" w:cs="Times New Roman"/>
          <w:sz w:val="21"/>
          <w:szCs w:val="21"/>
        </w:rPr>
        <w:t>简称</w:t>
      </w:r>
      <w:r w:rsidR="006B747B" w:rsidRPr="003A3800">
        <w:rPr>
          <w:rFonts w:ascii="Times New Roman" w:hAnsi="Times New Roman" w:cs="Times New Roman"/>
          <w:sz w:val="21"/>
          <w:szCs w:val="21"/>
        </w:rPr>
        <w:t xml:space="preserve">CC BY-NC-ND 4.0) </w:t>
      </w:r>
      <w:r w:rsidR="006B747B" w:rsidRPr="003A3800">
        <w:rPr>
          <w:rFonts w:ascii="Times New Roman" w:hAnsi="Times New Roman" w:cs="Times New Roman"/>
          <w:sz w:val="21"/>
          <w:szCs w:val="21"/>
        </w:rPr>
        <w:t>的方式，在任何媒介以任何形式复制、传播本作品。不得将本作品用于商业目的。如果将作品再混合、转换，或者基于该作品创作，则不可以分发修改作品。作者有权按照</w:t>
      </w:r>
      <w:r w:rsidR="006B747B" w:rsidRPr="003A3800">
        <w:rPr>
          <w:rFonts w:ascii="Times New Roman" w:hAnsi="Times New Roman" w:cs="Times New Roman"/>
          <w:sz w:val="21"/>
          <w:szCs w:val="21"/>
        </w:rPr>
        <w:t>CC BY-NC-ND 4.0</w:t>
      </w:r>
      <w:r w:rsidR="006B747B" w:rsidRPr="003A3800">
        <w:rPr>
          <w:rFonts w:ascii="Times New Roman" w:hAnsi="Times New Roman" w:cs="Times New Roman"/>
          <w:sz w:val="21"/>
          <w:szCs w:val="21"/>
        </w:rPr>
        <w:t>协议分享、使用其文章。</w:t>
      </w:r>
    </w:p>
    <w:p w14:paraId="3DB1D789" w14:textId="77777777" w:rsidR="003A3800" w:rsidRPr="003A3800" w:rsidRDefault="003A3800" w:rsidP="003A3800">
      <w:pPr>
        <w:pStyle w:val="a3"/>
        <w:widowControl w:val="0"/>
        <w:adjustRightInd w:val="0"/>
        <w:snapToGrid w:val="0"/>
        <w:spacing w:before="0" w:beforeAutospacing="0" w:after="0" w:afterAutospacing="0"/>
        <w:rPr>
          <w:rFonts w:ascii="Times New Roman" w:hAnsi="Times New Roman" w:cs="Times New Roman" w:hint="eastAsia"/>
          <w:sz w:val="21"/>
          <w:szCs w:val="21"/>
        </w:rPr>
      </w:pPr>
    </w:p>
    <w:p w14:paraId="2C23C216" w14:textId="4C4E76C3" w:rsidR="00FA58F1" w:rsidRDefault="00FA58F1" w:rsidP="003A3800">
      <w:pPr>
        <w:pStyle w:val="a3"/>
        <w:widowControl w:val="0"/>
        <w:adjustRightInd w:val="0"/>
        <w:snapToGrid w:val="0"/>
        <w:spacing w:before="0" w:beforeAutospacing="0" w:after="0" w:afterAutospacing="0"/>
        <w:rPr>
          <w:color w:val="000000"/>
          <w:sz w:val="21"/>
          <w:szCs w:val="21"/>
        </w:rPr>
      </w:pPr>
      <w:r w:rsidRPr="003A3800">
        <w:rPr>
          <w:color w:val="000000"/>
          <w:sz w:val="21"/>
          <w:szCs w:val="21"/>
        </w:rPr>
        <w:t>5</w:t>
      </w:r>
      <w:r w:rsidRPr="003A3800">
        <w:rPr>
          <w:rFonts w:hint="eastAsia"/>
          <w:color w:val="000000"/>
          <w:sz w:val="21"/>
          <w:szCs w:val="21"/>
        </w:rPr>
        <w:t>.本协议中第2条转让的权利，论文作者不得再自行或许可他人以任何形式使用，但论文作者</w:t>
      </w:r>
      <w:r w:rsidRPr="003A3800">
        <w:rPr>
          <w:color w:val="000000"/>
          <w:sz w:val="21"/>
          <w:szCs w:val="21"/>
        </w:rPr>
        <w:t>有权按照CC BY-NC-ND协议分享、使用他们的文章</w:t>
      </w:r>
      <w:r w:rsidRPr="003A3800">
        <w:rPr>
          <w:rFonts w:hint="eastAsia"/>
          <w:color w:val="000000"/>
          <w:sz w:val="21"/>
          <w:szCs w:val="21"/>
        </w:rPr>
        <w:t>，包括可以在其后继的作品中引用或翻译该论文中部分内容，或将其汇编在其非期刊类的文集中。</w:t>
      </w:r>
    </w:p>
    <w:p w14:paraId="567A27AF" w14:textId="77777777" w:rsidR="00FA58F1" w:rsidRPr="00FA58F1" w:rsidRDefault="00FA58F1" w:rsidP="003A3800">
      <w:pPr>
        <w:pStyle w:val="a3"/>
        <w:widowControl w:val="0"/>
        <w:adjustRightInd w:val="0"/>
        <w:snapToGrid w:val="0"/>
        <w:spacing w:before="0" w:beforeAutospacing="0" w:after="0" w:afterAutospacing="0"/>
        <w:rPr>
          <w:color w:val="000000"/>
          <w:sz w:val="21"/>
          <w:szCs w:val="21"/>
        </w:rPr>
      </w:pPr>
    </w:p>
    <w:p w14:paraId="4C0CCCFD" w14:textId="6AA6703E" w:rsidR="00B04FE3" w:rsidRDefault="006B747B" w:rsidP="003A3800">
      <w:pPr>
        <w:pStyle w:val="a3"/>
        <w:widowControl w:val="0"/>
        <w:adjustRightInd w:val="0"/>
        <w:snapToGrid w:val="0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</w:t>
      </w:r>
      <w:r w:rsidR="00B04FE3" w:rsidRPr="00B04FE3">
        <w:rPr>
          <w:rFonts w:hint="eastAsia"/>
          <w:color w:val="000000"/>
          <w:sz w:val="21"/>
          <w:szCs w:val="21"/>
        </w:rPr>
        <w:t>.转让费用：转让费与作品审稿费相抵，期刊不再另行支付费用。</w:t>
      </w:r>
    </w:p>
    <w:p w14:paraId="0E2CF3B0" w14:textId="77777777" w:rsidR="003A3800" w:rsidRPr="00B04FE3" w:rsidRDefault="003A3800" w:rsidP="003A3800">
      <w:pPr>
        <w:pStyle w:val="a3"/>
        <w:widowControl w:val="0"/>
        <w:adjustRightInd w:val="0"/>
        <w:snapToGrid w:val="0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14:paraId="2220F57B" w14:textId="6D8D4F65" w:rsidR="00B04FE3" w:rsidRDefault="006B747B" w:rsidP="003A3800">
      <w:pPr>
        <w:pStyle w:val="a3"/>
        <w:widowControl w:val="0"/>
        <w:adjustRightInd w:val="0"/>
        <w:snapToGrid w:val="0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7</w:t>
      </w:r>
      <w:r w:rsidR="00B04FE3" w:rsidRPr="00B04FE3">
        <w:rPr>
          <w:rFonts w:hint="eastAsia"/>
          <w:color w:val="000000"/>
          <w:sz w:val="21"/>
          <w:szCs w:val="21"/>
        </w:rPr>
        <w:t>.由于论文作者自身原因要求撤稿所造成的经济损失由论文作者负责，所交发表费用编辑部不予退付。</w:t>
      </w:r>
    </w:p>
    <w:p w14:paraId="612BD930" w14:textId="77777777" w:rsidR="003A3800" w:rsidRPr="00B04FE3" w:rsidRDefault="003A3800" w:rsidP="003A3800">
      <w:pPr>
        <w:pStyle w:val="a3"/>
        <w:widowControl w:val="0"/>
        <w:adjustRightInd w:val="0"/>
        <w:snapToGrid w:val="0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14:paraId="657634EA" w14:textId="6A37FE3F" w:rsidR="00B04FE3" w:rsidRDefault="00B04FE3" w:rsidP="003A3800">
      <w:pPr>
        <w:pStyle w:val="a3"/>
        <w:widowControl w:val="0"/>
        <w:adjustRightInd w:val="0"/>
        <w:snapToGrid w:val="0"/>
        <w:spacing w:before="0" w:beforeAutospacing="0" w:after="0" w:afterAutospacing="0"/>
        <w:rPr>
          <w:color w:val="000000"/>
          <w:sz w:val="21"/>
          <w:szCs w:val="21"/>
        </w:rPr>
      </w:pPr>
      <w:r w:rsidRPr="00B04FE3">
        <w:rPr>
          <w:rFonts w:hint="eastAsia"/>
          <w:color w:val="000000"/>
          <w:sz w:val="21"/>
          <w:szCs w:val="21"/>
        </w:rPr>
        <w:t>本协议自签字之日起生效。扫描件与原件具有同等法律效力。</w:t>
      </w:r>
    </w:p>
    <w:p w14:paraId="0121A1BD" w14:textId="77777777" w:rsidR="003A3800" w:rsidRPr="00B04FE3" w:rsidRDefault="003A3800" w:rsidP="003A3800">
      <w:pPr>
        <w:pStyle w:val="a3"/>
        <w:widowControl w:val="0"/>
        <w:adjustRightInd w:val="0"/>
        <w:snapToGrid w:val="0"/>
        <w:spacing w:before="0" w:beforeAutospacing="0" w:after="0" w:afterAutospacing="0"/>
        <w:rPr>
          <w:rFonts w:hint="eastAsia"/>
          <w:color w:val="000000"/>
          <w:sz w:val="21"/>
          <w:szCs w:val="21"/>
        </w:rPr>
      </w:pPr>
    </w:p>
    <w:p w14:paraId="02D8EEEC" w14:textId="77777777" w:rsidR="00B04FE3" w:rsidRPr="00B04FE3" w:rsidRDefault="00B04FE3" w:rsidP="003A3800">
      <w:pPr>
        <w:pStyle w:val="a3"/>
        <w:widowControl w:val="0"/>
        <w:adjustRightInd w:val="0"/>
        <w:snapToGrid w:val="0"/>
        <w:spacing w:before="0" w:beforeAutospacing="0" w:after="0" w:afterAutospacing="0"/>
        <w:rPr>
          <w:color w:val="000000"/>
          <w:sz w:val="21"/>
          <w:szCs w:val="21"/>
        </w:rPr>
      </w:pPr>
      <w:r w:rsidRPr="00B04FE3">
        <w:rPr>
          <w:rFonts w:hint="eastAsia"/>
          <w:color w:val="000000"/>
          <w:sz w:val="21"/>
          <w:szCs w:val="21"/>
        </w:rPr>
        <w:t>全体作者签字（依序排列）：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B04FE3" w:rsidRPr="00B04FE3" w14:paraId="05C104CB" w14:textId="77777777" w:rsidTr="00B04FE3">
        <w:trPr>
          <w:trHeight w:val="567"/>
        </w:trPr>
        <w:tc>
          <w:tcPr>
            <w:tcW w:w="1659" w:type="dxa"/>
          </w:tcPr>
          <w:p w14:paraId="473022C2" w14:textId="77777777" w:rsidR="00B04FE3" w:rsidRPr="00B04FE3" w:rsidRDefault="00B04FE3" w:rsidP="006B747B">
            <w:pPr>
              <w:pStyle w:val="a3"/>
              <w:spacing w:line="360" w:lineRule="auto"/>
              <w:rPr>
                <w:color w:val="000000"/>
                <w:sz w:val="21"/>
                <w:szCs w:val="21"/>
              </w:rPr>
            </w:pPr>
            <w:r w:rsidRPr="00B04FE3"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59" w:type="dxa"/>
          </w:tcPr>
          <w:p w14:paraId="1CB24857" w14:textId="77777777" w:rsidR="00B04FE3" w:rsidRPr="00B04FE3" w:rsidRDefault="00B04FE3" w:rsidP="006B747B">
            <w:pPr>
              <w:pStyle w:val="a3"/>
              <w:spacing w:line="360" w:lineRule="auto"/>
              <w:rPr>
                <w:color w:val="000000"/>
                <w:sz w:val="21"/>
                <w:szCs w:val="21"/>
              </w:rPr>
            </w:pPr>
            <w:r w:rsidRPr="00B04FE3"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59" w:type="dxa"/>
          </w:tcPr>
          <w:p w14:paraId="7E8DFF9A" w14:textId="77777777" w:rsidR="00B04FE3" w:rsidRPr="00B04FE3" w:rsidRDefault="00B04FE3" w:rsidP="006B747B">
            <w:pPr>
              <w:pStyle w:val="a3"/>
              <w:spacing w:line="360" w:lineRule="auto"/>
              <w:rPr>
                <w:color w:val="000000"/>
                <w:sz w:val="21"/>
                <w:szCs w:val="21"/>
              </w:rPr>
            </w:pPr>
            <w:r w:rsidRPr="00B04FE3"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59" w:type="dxa"/>
          </w:tcPr>
          <w:p w14:paraId="2893BA85" w14:textId="77777777" w:rsidR="00B04FE3" w:rsidRPr="00B04FE3" w:rsidRDefault="00B04FE3" w:rsidP="006B747B">
            <w:pPr>
              <w:pStyle w:val="a3"/>
              <w:spacing w:line="360" w:lineRule="auto"/>
              <w:rPr>
                <w:color w:val="000000"/>
                <w:sz w:val="21"/>
                <w:szCs w:val="21"/>
              </w:rPr>
            </w:pPr>
            <w:r w:rsidRPr="00B04FE3"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0" w:type="dxa"/>
          </w:tcPr>
          <w:p w14:paraId="466758A8" w14:textId="77777777" w:rsidR="00B04FE3" w:rsidRPr="00B04FE3" w:rsidRDefault="00B04FE3" w:rsidP="006B747B">
            <w:pPr>
              <w:pStyle w:val="a3"/>
              <w:spacing w:line="360" w:lineRule="auto"/>
              <w:rPr>
                <w:color w:val="000000"/>
                <w:sz w:val="21"/>
                <w:szCs w:val="21"/>
              </w:rPr>
            </w:pPr>
            <w:r w:rsidRPr="00B04FE3"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</w:tr>
      <w:tr w:rsidR="00B04FE3" w:rsidRPr="00B04FE3" w14:paraId="2403683A" w14:textId="77777777" w:rsidTr="00B04FE3">
        <w:trPr>
          <w:trHeight w:val="567"/>
        </w:trPr>
        <w:tc>
          <w:tcPr>
            <w:tcW w:w="1659" w:type="dxa"/>
          </w:tcPr>
          <w:p w14:paraId="58E19877" w14:textId="77777777" w:rsidR="00B04FE3" w:rsidRPr="00B04FE3" w:rsidRDefault="00B04FE3" w:rsidP="006B747B">
            <w:pPr>
              <w:pStyle w:val="a3"/>
              <w:spacing w:line="360" w:lineRule="auto"/>
              <w:rPr>
                <w:color w:val="000000"/>
                <w:sz w:val="21"/>
                <w:szCs w:val="21"/>
              </w:rPr>
            </w:pPr>
            <w:r w:rsidRPr="00B04FE3"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59" w:type="dxa"/>
          </w:tcPr>
          <w:p w14:paraId="61A2FA53" w14:textId="77777777" w:rsidR="00B04FE3" w:rsidRPr="00B04FE3" w:rsidRDefault="00B04FE3" w:rsidP="006B747B">
            <w:pPr>
              <w:pStyle w:val="a3"/>
              <w:spacing w:line="360" w:lineRule="auto"/>
              <w:rPr>
                <w:color w:val="000000"/>
                <w:sz w:val="21"/>
                <w:szCs w:val="21"/>
              </w:rPr>
            </w:pPr>
            <w:r w:rsidRPr="00B04FE3"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59" w:type="dxa"/>
          </w:tcPr>
          <w:p w14:paraId="446A2DF9" w14:textId="77777777" w:rsidR="00B04FE3" w:rsidRPr="00B04FE3" w:rsidRDefault="00B04FE3" w:rsidP="006B747B">
            <w:pPr>
              <w:pStyle w:val="a3"/>
              <w:spacing w:line="360" w:lineRule="auto"/>
              <w:rPr>
                <w:color w:val="000000"/>
                <w:sz w:val="21"/>
                <w:szCs w:val="21"/>
              </w:rPr>
            </w:pPr>
            <w:r w:rsidRPr="00B04FE3">
              <w:rPr>
                <w:rFonts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659" w:type="dxa"/>
          </w:tcPr>
          <w:p w14:paraId="387291E8" w14:textId="77777777" w:rsidR="00B04FE3" w:rsidRPr="00B04FE3" w:rsidRDefault="00B04FE3" w:rsidP="006B747B">
            <w:pPr>
              <w:pStyle w:val="a3"/>
              <w:spacing w:line="360" w:lineRule="auto"/>
              <w:rPr>
                <w:color w:val="000000"/>
                <w:sz w:val="21"/>
                <w:szCs w:val="21"/>
              </w:rPr>
            </w:pPr>
            <w:r w:rsidRPr="00B04FE3">
              <w:rPr>
                <w:rFonts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660" w:type="dxa"/>
          </w:tcPr>
          <w:p w14:paraId="1E545311" w14:textId="77777777" w:rsidR="00B04FE3" w:rsidRPr="00B04FE3" w:rsidRDefault="00B04FE3" w:rsidP="006B747B">
            <w:pPr>
              <w:pStyle w:val="a3"/>
              <w:spacing w:line="360" w:lineRule="auto"/>
              <w:rPr>
                <w:color w:val="000000"/>
                <w:sz w:val="21"/>
                <w:szCs w:val="21"/>
              </w:rPr>
            </w:pPr>
            <w:r w:rsidRPr="00B04FE3"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</w:tbl>
    <w:p w14:paraId="4D0772D5" w14:textId="024683E4" w:rsidR="00AB7256" w:rsidRPr="00B04FE3" w:rsidRDefault="00B04FE3" w:rsidP="003A3800">
      <w:pPr>
        <w:pStyle w:val="a3"/>
        <w:spacing w:line="360" w:lineRule="auto"/>
        <w:rPr>
          <w:szCs w:val="21"/>
        </w:rPr>
      </w:pPr>
      <w:r w:rsidRPr="00B04FE3">
        <w:rPr>
          <w:rFonts w:hint="eastAsia"/>
          <w:color w:val="000000"/>
          <w:sz w:val="21"/>
          <w:szCs w:val="21"/>
        </w:rPr>
        <w:t>签字日期：_____年_____月_____日</w:t>
      </w:r>
    </w:p>
    <w:sectPr w:rsidR="00AB7256" w:rsidRPr="00B04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C9"/>
    <w:rsid w:val="003A3800"/>
    <w:rsid w:val="006B747B"/>
    <w:rsid w:val="00AB7256"/>
    <w:rsid w:val="00B04FE3"/>
    <w:rsid w:val="00CC2AC9"/>
    <w:rsid w:val="00F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61143"/>
  <w15:chartTrackingRefBased/>
  <w15:docId w15:val="{B0D502A6-CEEA-4655-B2F9-D62BE237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F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B04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2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lipei1323@163.com</dc:creator>
  <cp:keywords/>
  <dc:description/>
  <cp:lastModifiedBy>ZYWSSH</cp:lastModifiedBy>
  <cp:revision>3</cp:revision>
  <dcterms:created xsi:type="dcterms:W3CDTF">2022-07-07T09:35:00Z</dcterms:created>
  <dcterms:modified xsi:type="dcterms:W3CDTF">2022-07-26T01:37:00Z</dcterms:modified>
</cp:coreProperties>
</file>